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CFD" w:rsidRPr="004E7E9B" w:rsidRDefault="004E7E9B" w:rsidP="00EC6CFD">
      <w:pPr>
        <w:rPr>
          <w:rFonts w:ascii="DaxRegular" w:hAnsi="DaxRegular"/>
          <w:b/>
        </w:rPr>
      </w:pPr>
      <w:r w:rsidRPr="004E7E9B">
        <w:rPr>
          <w:rFonts w:ascii="DaxRegular" w:hAnsi="DaxRegular"/>
          <w:b/>
        </w:rPr>
        <w:t xml:space="preserve">Asian Weddings </w:t>
      </w:r>
      <w:r w:rsidR="00EC6CFD" w:rsidRPr="004E7E9B">
        <w:rPr>
          <w:rFonts w:ascii="DaxRegular" w:hAnsi="DaxRegular"/>
          <w:b/>
        </w:rPr>
        <w:t>Additional Information</w:t>
      </w:r>
    </w:p>
    <w:p w:rsidR="005474BD" w:rsidRPr="004E7E9B" w:rsidRDefault="00EE6D4B" w:rsidP="005474BD">
      <w:pPr>
        <w:rPr>
          <w:rFonts w:ascii="DaxRegular" w:hAnsi="DaxRegular"/>
          <w:lang w:val="en"/>
        </w:rPr>
      </w:pPr>
      <w:proofErr w:type="spellStart"/>
      <w:r>
        <w:rPr>
          <w:rFonts w:ascii="DaxRegular" w:hAnsi="DaxRegular"/>
          <w:lang w:val="en"/>
        </w:rPr>
        <w:t>Whittlebury</w:t>
      </w:r>
      <w:proofErr w:type="spellEnd"/>
      <w:r>
        <w:rPr>
          <w:rFonts w:ascii="DaxRegular" w:hAnsi="DaxRegular"/>
          <w:lang w:val="en"/>
        </w:rPr>
        <w:t xml:space="preserve"> Weddings</w:t>
      </w:r>
      <w:r w:rsidR="005474BD" w:rsidRPr="004E7E9B">
        <w:rPr>
          <w:rFonts w:ascii="DaxRegular" w:hAnsi="DaxRegular"/>
          <w:lang w:val="en"/>
        </w:rPr>
        <w:t xml:space="preserve"> does not provide catering or staffing for the wedding, this should be arranged via your external caterer.</w:t>
      </w:r>
    </w:p>
    <w:p w:rsidR="005474BD" w:rsidRPr="004E7E9B" w:rsidRDefault="005474BD" w:rsidP="005474BD">
      <w:pPr>
        <w:rPr>
          <w:rFonts w:ascii="DaxRegular" w:hAnsi="DaxRegular"/>
          <w:lang w:val="en"/>
        </w:rPr>
      </w:pPr>
      <w:r w:rsidRPr="004E7E9B">
        <w:rPr>
          <w:rFonts w:ascii="DaxRegular" w:hAnsi="DaxRegular"/>
          <w:lang w:val="en"/>
        </w:rPr>
        <w:t>In addition to your wedding package, we also offer:</w:t>
      </w:r>
    </w:p>
    <w:p w:rsidR="005474BD" w:rsidRPr="004E7E9B" w:rsidRDefault="005474BD" w:rsidP="005474BD">
      <w:pPr>
        <w:numPr>
          <w:ilvl w:val="0"/>
          <w:numId w:val="1"/>
        </w:numPr>
        <w:rPr>
          <w:rFonts w:ascii="DaxRegular" w:hAnsi="DaxRegular"/>
          <w:lang w:val="en"/>
        </w:rPr>
      </w:pPr>
      <w:r w:rsidRPr="004E7E9B">
        <w:rPr>
          <w:rFonts w:ascii="DaxRegular" w:hAnsi="DaxRegular"/>
          <w:lang w:val="en"/>
        </w:rPr>
        <w:t>Preferential accommodation rates</w:t>
      </w:r>
    </w:p>
    <w:p w:rsidR="005474BD" w:rsidRPr="004E7E9B" w:rsidRDefault="005474BD" w:rsidP="005474BD">
      <w:pPr>
        <w:numPr>
          <w:ilvl w:val="0"/>
          <w:numId w:val="1"/>
        </w:numPr>
        <w:rPr>
          <w:rFonts w:ascii="DaxRegular" w:hAnsi="DaxRegular"/>
          <w:lang w:val="en"/>
        </w:rPr>
      </w:pPr>
      <w:r w:rsidRPr="004E7E9B">
        <w:rPr>
          <w:rFonts w:ascii="DaxRegular" w:hAnsi="DaxRegular"/>
          <w:lang w:val="en"/>
        </w:rPr>
        <w:t>Resident DJ</w:t>
      </w:r>
    </w:p>
    <w:p w:rsidR="005474BD" w:rsidRPr="004E7E9B" w:rsidRDefault="005474BD" w:rsidP="005474BD">
      <w:pPr>
        <w:numPr>
          <w:ilvl w:val="0"/>
          <w:numId w:val="1"/>
        </w:numPr>
        <w:rPr>
          <w:rFonts w:ascii="DaxRegular" w:hAnsi="DaxRegular"/>
          <w:lang w:val="en"/>
        </w:rPr>
      </w:pPr>
      <w:r w:rsidRPr="004E7E9B">
        <w:rPr>
          <w:rFonts w:ascii="DaxRegular" w:hAnsi="DaxRegular"/>
          <w:lang w:val="en"/>
        </w:rPr>
        <w:t>Candelabras</w:t>
      </w:r>
    </w:p>
    <w:p w:rsidR="005474BD" w:rsidRPr="004E7E9B" w:rsidRDefault="005474BD" w:rsidP="005474BD">
      <w:pPr>
        <w:numPr>
          <w:ilvl w:val="0"/>
          <w:numId w:val="1"/>
        </w:numPr>
        <w:rPr>
          <w:rFonts w:ascii="DaxRegular" w:hAnsi="DaxRegular"/>
          <w:lang w:val="en"/>
        </w:rPr>
      </w:pPr>
      <w:r w:rsidRPr="004E7E9B">
        <w:rPr>
          <w:rFonts w:ascii="DaxRegular" w:hAnsi="DaxRegular"/>
          <w:lang w:val="en"/>
        </w:rPr>
        <w:t>Chair covers</w:t>
      </w:r>
    </w:p>
    <w:p w:rsidR="005474BD" w:rsidRPr="004E7E9B" w:rsidRDefault="005474BD" w:rsidP="005474BD">
      <w:pPr>
        <w:numPr>
          <w:ilvl w:val="0"/>
          <w:numId w:val="1"/>
        </w:numPr>
        <w:rPr>
          <w:rFonts w:ascii="DaxRegular" w:hAnsi="DaxRegular"/>
          <w:lang w:val="en"/>
        </w:rPr>
      </w:pPr>
      <w:r w:rsidRPr="004E7E9B">
        <w:rPr>
          <w:rFonts w:ascii="DaxRegular" w:hAnsi="DaxRegular"/>
          <w:lang w:val="en"/>
        </w:rPr>
        <w:t>Place Cards</w:t>
      </w:r>
    </w:p>
    <w:p w:rsidR="005474BD" w:rsidRPr="004E7E9B" w:rsidRDefault="005474BD" w:rsidP="005474BD">
      <w:pPr>
        <w:numPr>
          <w:ilvl w:val="0"/>
          <w:numId w:val="1"/>
        </w:numPr>
        <w:rPr>
          <w:rFonts w:ascii="DaxRegular" w:hAnsi="DaxRegular"/>
          <w:lang w:val="en"/>
        </w:rPr>
      </w:pPr>
      <w:r w:rsidRPr="004E7E9B">
        <w:rPr>
          <w:rFonts w:ascii="DaxRegular" w:hAnsi="DaxRegular"/>
          <w:lang w:val="en"/>
        </w:rPr>
        <w:t>Table Plans</w:t>
      </w:r>
    </w:p>
    <w:p w:rsidR="004E7E9B" w:rsidRPr="004E7E9B" w:rsidRDefault="004E7E9B" w:rsidP="004E7E9B">
      <w:pPr>
        <w:rPr>
          <w:rFonts w:ascii="DaxRegular" w:hAnsi="DaxRegular"/>
          <w:b/>
        </w:rPr>
      </w:pPr>
      <w:r w:rsidRPr="004E7E9B">
        <w:rPr>
          <w:rFonts w:ascii="DaxRegular" w:hAnsi="DaxRegular"/>
          <w:b/>
        </w:rPr>
        <w:t>Asian Wedding Catering</w:t>
      </w:r>
    </w:p>
    <w:p w:rsidR="004E7E9B" w:rsidRPr="004E7E9B" w:rsidRDefault="004E7E9B" w:rsidP="004E7E9B">
      <w:pPr>
        <w:rPr>
          <w:rFonts w:ascii="DaxRegular" w:hAnsi="DaxRegular"/>
        </w:rPr>
      </w:pPr>
      <w:r w:rsidRPr="004E7E9B">
        <w:rPr>
          <w:rFonts w:ascii="DaxRegular" w:hAnsi="DaxRegular"/>
        </w:rPr>
        <w:t xml:space="preserve">Arranging your own catering at </w:t>
      </w:r>
      <w:proofErr w:type="spellStart"/>
      <w:r w:rsidRPr="004E7E9B">
        <w:rPr>
          <w:rFonts w:ascii="DaxRegular" w:hAnsi="DaxRegular"/>
        </w:rPr>
        <w:t>Whittlebury</w:t>
      </w:r>
      <w:proofErr w:type="spellEnd"/>
      <w:r w:rsidRPr="004E7E9B">
        <w:rPr>
          <w:rFonts w:ascii="DaxRegular" w:hAnsi="DaxRegular"/>
        </w:rPr>
        <w:t xml:space="preserve"> Weddings:</w:t>
      </w:r>
    </w:p>
    <w:p w:rsidR="004E7E9B" w:rsidRPr="004E7E9B" w:rsidRDefault="004E7E9B" w:rsidP="004E7E9B">
      <w:pPr>
        <w:rPr>
          <w:rFonts w:ascii="DaxRegular" w:hAnsi="DaxRegular"/>
        </w:rPr>
      </w:pPr>
      <w:r w:rsidRPr="004E7E9B">
        <w:rPr>
          <w:rFonts w:ascii="DaxRegular" w:hAnsi="DaxRegular"/>
        </w:rPr>
        <w:t>When you choose to have your own caterers, we will need to meet with them to see what they have promised you is practical and possible in our kitchens. We will require to see and have a copy on our files of:</w:t>
      </w:r>
    </w:p>
    <w:p w:rsidR="004E7E9B" w:rsidRPr="004E7E9B" w:rsidRDefault="004E7E9B" w:rsidP="004E7E9B">
      <w:pPr>
        <w:rPr>
          <w:rFonts w:ascii="DaxRegular" w:hAnsi="DaxRegular"/>
        </w:rPr>
      </w:pPr>
      <w:r w:rsidRPr="004E7E9B">
        <w:rPr>
          <w:rFonts w:ascii="DaxRegular" w:hAnsi="DaxRegular"/>
        </w:rPr>
        <w:t>1.Their food registration certificate</w:t>
      </w:r>
    </w:p>
    <w:p w:rsidR="004E7E9B" w:rsidRPr="004E7E9B" w:rsidRDefault="004E7E9B" w:rsidP="004E7E9B">
      <w:pPr>
        <w:rPr>
          <w:rFonts w:ascii="DaxRegular" w:hAnsi="DaxRegular"/>
        </w:rPr>
      </w:pPr>
      <w:r w:rsidRPr="004E7E9B">
        <w:rPr>
          <w:rFonts w:ascii="DaxRegular" w:hAnsi="DaxRegular"/>
        </w:rPr>
        <w:t>2.A copy of the Public Liability Insurance certificate.</w:t>
      </w:r>
    </w:p>
    <w:p w:rsidR="004E7E9B" w:rsidRPr="004E7E9B" w:rsidRDefault="004E7E9B" w:rsidP="004E7E9B">
      <w:pPr>
        <w:rPr>
          <w:rFonts w:ascii="DaxRegular" w:hAnsi="DaxRegular"/>
        </w:rPr>
      </w:pPr>
      <w:r w:rsidRPr="004E7E9B">
        <w:rPr>
          <w:rFonts w:ascii="DaxRegular" w:hAnsi="DaxRegular"/>
        </w:rPr>
        <w:t>3.Must Have a Food Hygiene rating no lower than 4 stars</w:t>
      </w:r>
    </w:p>
    <w:p w:rsidR="004E7E9B" w:rsidRPr="004E7E9B" w:rsidRDefault="004E7E9B" w:rsidP="004E7E9B">
      <w:pPr>
        <w:rPr>
          <w:rFonts w:ascii="DaxRegular" w:hAnsi="DaxRegular"/>
        </w:rPr>
      </w:pPr>
      <w:r w:rsidRPr="004E7E9B">
        <w:rPr>
          <w:rFonts w:ascii="DaxRegular" w:hAnsi="DaxRegular"/>
        </w:rPr>
        <w:t>The certificates must be valid for the date of your wedding.</w:t>
      </w:r>
    </w:p>
    <w:p w:rsidR="004E7E9B" w:rsidRPr="004E7E9B" w:rsidRDefault="004E7E9B" w:rsidP="004E7E9B">
      <w:pPr>
        <w:rPr>
          <w:rFonts w:ascii="DaxRegular" w:hAnsi="DaxRegular"/>
        </w:rPr>
      </w:pPr>
      <w:r w:rsidRPr="004E7E9B">
        <w:rPr>
          <w:rFonts w:ascii="DaxRegular" w:hAnsi="DaxRegular"/>
        </w:rPr>
        <w:t xml:space="preserve">You will appreciate that as they are not familiar with our kitchens and venue, it is necessary to have a Supervisor present from </w:t>
      </w:r>
      <w:proofErr w:type="spellStart"/>
      <w:r w:rsidRPr="004E7E9B">
        <w:rPr>
          <w:rFonts w:ascii="DaxRegular" w:hAnsi="DaxRegular"/>
        </w:rPr>
        <w:t>Whittlebury</w:t>
      </w:r>
      <w:proofErr w:type="spellEnd"/>
      <w:r w:rsidRPr="004E7E9B">
        <w:rPr>
          <w:rFonts w:ascii="DaxRegular" w:hAnsi="DaxRegular"/>
        </w:rPr>
        <w:t xml:space="preserve"> Weddings during the course of the day for Health &amp; Safety reasons and to co-ordinate the day.</w:t>
      </w:r>
    </w:p>
    <w:p w:rsidR="004E7E9B" w:rsidRPr="004E7E9B" w:rsidRDefault="004E7E9B" w:rsidP="004E7E9B">
      <w:pPr>
        <w:rPr>
          <w:rFonts w:ascii="DaxRegular" w:hAnsi="DaxRegular"/>
        </w:rPr>
      </w:pPr>
      <w:r w:rsidRPr="004E7E9B">
        <w:rPr>
          <w:rFonts w:ascii="DaxRegular" w:hAnsi="DaxRegular"/>
        </w:rPr>
        <w:t>Table Linen, Crockery, Cutlery and Glasses are usually supplied by your caterers or hired in by them.</w:t>
      </w:r>
    </w:p>
    <w:p w:rsidR="004E7E9B" w:rsidRPr="004E7E9B" w:rsidRDefault="004E7E9B" w:rsidP="004E7E9B">
      <w:pPr>
        <w:rPr>
          <w:rFonts w:ascii="DaxRegular" w:hAnsi="DaxRegular"/>
        </w:rPr>
      </w:pPr>
      <w:r w:rsidRPr="004E7E9B">
        <w:rPr>
          <w:rFonts w:ascii="DaxRegular" w:hAnsi="DaxRegular"/>
        </w:rPr>
        <w:t>Recommended Caterers:</w:t>
      </w:r>
    </w:p>
    <w:p w:rsidR="004E7E9B" w:rsidRPr="004E7E9B" w:rsidRDefault="004E7E9B" w:rsidP="004E7E9B">
      <w:pPr>
        <w:rPr>
          <w:rFonts w:ascii="DaxRegular" w:hAnsi="DaxRegular"/>
        </w:rPr>
      </w:pPr>
      <w:r w:rsidRPr="004E7E9B">
        <w:rPr>
          <w:rFonts w:ascii="DaxRegular" w:hAnsi="DaxRegular"/>
        </w:rPr>
        <w:t>Sanjay Foods – Lai-Yee 01162 660777 – www.sanjayfoods.com</w:t>
      </w:r>
    </w:p>
    <w:p w:rsidR="004E7E9B" w:rsidRPr="004E7E9B" w:rsidRDefault="004E7E9B" w:rsidP="004E7E9B">
      <w:pPr>
        <w:rPr>
          <w:rFonts w:ascii="DaxRegular" w:hAnsi="DaxRegular"/>
        </w:rPr>
      </w:pPr>
      <w:proofErr w:type="spellStart"/>
      <w:r w:rsidRPr="004E7E9B">
        <w:rPr>
          <w:rFonts w:ascii="DaxRegular" w:hAnsi="DaxRegular"/>
        </w:rPr>
        <w:t>Preeti</w:t>
      </w:r>
      <w:proofErr w:type="spellEnd"/>
      <w:r w:rsidRPr="004E7E9B">
        <w:rPr>
          <w:rFonts w:ascii="DaxRegular" w:hAnsi="DaxRegular"/>
        </w:rPr>
        <w:t xml:space="preserve"> Catering – Pravin – 0208 6060 303 – www.preeticatering.co.uk</w:t>
      </w:r>
    </w:p>
    <w:p w:rsidR="004E7E9B" w:rsidRPr="004E7E9B" w:rsidRDefault="004E7E9B" w:rsidP="004E7E9B">
      <w:pPr>
        <w:rPr>
          <w:rFonts w:ascii="DaxRegular" w:hAnsi="DaxRegular"/>
        </w:rPr>
      </w:pPr>
      <w:r w:rsidRPr="004E7E9B">
        <w:rPr>
          <w:rFonts w:ascii="DaxRegular" w:hAnsi="DaxRegular"/>
        </w:rPr>
        <w:t>Greenleaf – 0208 5747 779 – www.greenleafservices.com</w:t>
      </w:r>
    </w:p>
    <w:p w:rsidR="004E7E9B" w:rsidRPr="004E7E9B" w:rsidRDefault="004E7E9B" w:rsidP="004E7E9B">
      <w:pPr>
        <w:rPr>
          <w:rFonts w:ascii="DaxRegular" w:hAnsi="DaxRegular"/>
        </w:rPr>
      </w:pPr>
      <w:proofErr w:type="spellStart"/>
      <w:r w:rsidRPr="004E7E9B">
        <w:rPr>
          <w:rFonts w:ascii="DaxRegular" w:hAnsi="DaxRegular"/>
        </w:rPr>
        <w:t>Milans</w:t>
      </w:r>
      <w:proofErr w:type="spellEnd"/>
      <w:r w:rsidRPr="004E7E9B">
        <w:rPr>
          <w:rFonts w:ascii="DaxRegular" w:hAnsi="DaxRegular"/>
        </w:rPr>
        <w:t xml:space="preserve"> – Manish – 01162 460136</w:t>
      </w:r>
    </w:p>
    <w:p w:rsidR="004E7E9B" w:rsidRPr="004E7E9B" w:rsidRDefault="004E7E9B" w:rsidP="004E7E9B">
      <w:pPr>
        <w:rPr>
          <w:rFonts w:ascii="DaxRegular" w:hAnsi="DaxRegular"/>
        </w:rPr>
      </w:pPr>
      <w:r w:rsidRPr="004E7E9B">
        <w:rPr>
          <w:rFonts w:ascii="DaxRegular" w:hAnsi="DaxRegular"/>
        </w:rPr>
        <w:t xml:space="preserve"> Indus Catering – 0208 5905 624 – www.induscatering.co.uk</w:t>
      </w:r>
    </w:p>
    <w:p w:rsidR="004E7E9B" w:rsidRPr="004E7E9B" w:rsidRDefault="004E7E9B" w:rsidP="004E7E9B">
      <w:pPr>
        <w:rPr>
          <w:rFonts w:ascii="DaxRegular" w:hAnsi="DaxRegular"/>
        </w:rPr>
      </w:pPr>
      <w:proofErr w:type="spellStart"/>
      <w:r w:rsidRPr="004E7E9B">
        <w:rPr>
          <w:rFonts w:ascii="DaxRegular" w:hAnsi="DaxRegular"/>
        </w:rPr>
        <w:t>Mahirs</w:t>
      </w:r>
      <w:proofErr w:type="spellEnd"/>
      <w:r w:rsidRPr="004E7E9B">
        <w:rPr>
          <w:rFonts w:ascii="DaxRegular" w:hAnsi="DaxRegular"/>
        </w:rPr>
        <w:t xml:space="preserve"> Experience – Dina 0845 3908000/07507 884795 – www.mahirs.com</w:t>
      </w:r>
    </w:p>
    <w:p w:rsidR="004E7E9B" w:rsidRPr="004E7E9B" w:rsidRDefault="004E7E9B" w:rsidP="004E7E9B">
      <w:pPr>
        <w:rPr>
          <w:rFonts w:ascii="DaxRegular" w:hAnsi="DaxRegular"/>
        </w:rPr>
      </w:pPr>
      <w:r w:rsidRPr="004E7E9B">
        <w:rPr>
          <w:rFonts w:ascii="DaxRegular" w:hAnsi="DaxRegular"/>
        </w:rPr>
        <w:lastRenderedPageBreak/>
        <w:t>We do welcome caterers who are not on our recommended list. An Additional £500.00 bond is due if you choose to use different Caterers. This bond is required to ensure full compliance with the Terms and Conditions of using our kitchens. – These terms and conditions are available by request.</w:t>
      </w:r>
    </w:p>
    <w:p w:rsidR="004E7E9B" w:rsidRPr="004E7E9B" w:rsidRDefault="004E7E9B" w:rsidP="004E7E9B">
      <w:pPr>
        <w:rPr>
          <w:rFonts w:ascii="DaxRegular" w:hAnsi="DaxRegular"/>
        </w:rPr>
      </w:pPr>
      <w:r w:rsidRPr="004E7E9B">
        <w:rPr>
          <w:rFonts w:ascii="DaxRegular" w:hAnsi="DaxRegular"/>
        </w:rPr>
        <w:t>Please note that this bond must be paid separately and will be refunded 7 days after your event if your chosen caterers have fully complied with the Terms &amp; Conditions</w:t>
      </w:r>
    </w:p>
    <w:p w:rsidR="004E7E9B" w:rsidRPr="004E7E9B" w:rsidRDefault="004E7E9B" w:rsidP="004E7E9B">
      <w:pPr>
        <w:rPr>
          <w:rFonts w:ascii="DaxRegular" w:hAnsi="DaxRegular"/>
        </w:rPr>
      </w:pPr>
      <w:r w:rsidRPr="004E7E9B">
        <w:rPr>
          <w:rFonts w:ascii="DaxRegular" w:hAnsi="DaxRegular"/>
        </w:rPr>
        <w:t xml:space="preserve">Please Note: </w:t>
      </w:r>
      <w:proofErr w:type="spellStart"/>
      <w:r w:rsidRPr="004E7E9B">
        <w:rPr>
          <w:rFonts w:ascii="DaxRegular" w:hAnsi="DaxRegular"/>
        </w:rPr>
        <w:t>Whittlebury</w:t>
      </w:r>
      <w:proofErr w:type="spellEnd"/>
      <w:r w:rsidRPr="004E7E9B">
        <w:rPr>
          <w:rFonts w:ascii="DaxRegular" w:hAnsi="DaxRegular"/>
        </w:rPr>
        <w:t xml:space="preserve"> Weddings does not accept any Caterers with a Food Hygiene rating of less than 4*</w:t>
      </w:r>
    </w:p>
    <w:p w:rsidR="004E7E9B" w:rsidRPr="004E7E9B" w:rsidRDefault="004E7E9B" w:rsidP="004E7E9B">
      <w:pPr>
        <w:rPr>
          <w:rFonts w:ascii="DaxRegular" w:hAnsi="DaxRegular"/>
        </w:rPr>
      </w:pPr>
      <w:r w:rsidRPr="004E7E9B">
        <w:rPr>
          <w:rFonts w:ascii="DaxRegular" w:hAnsi="DaxRegular"/>
        </w:rPr>
        <w:t>All Caterers MUST Supply a copy of their:</w:t>
      </w:r>
    </w:p>
    <w:p w:rsidR="004E7E9B" w:rsidRPr="004E7E9B" w:rsidRDefault="004E7E9B" w:rsidP="004E7E9B">
      <w:pPr>
        <w:rPr>
          <w:rFonts w:ascii="DaxRegular" w:hAnsi="DaxRegular"/>
        </w:rPr>
      </w:pPr>
      <w:r w:rsidRPr="004E7E9B">
        <w:rPr>
          <w:rFonts w:ascii="DaxRegular" w:hAnsi="DaxRegular"/>
        </w:rPr>
        <w:t>1.Food Registration Certificate as registered with their local council</w:t>
      </w:r>
    </w:p>
    <w:p w:rsidR="004E7E9B" w:rsidRPr="004E7E9B" w:rsidRDefault="004E7E9B" w:rsidP="004E7E9B">
      <w:pPr>
        <w:rPr>
          <w:rFonts w:ascii="DaxRegular" w:hAnsi="DaxRegular"/>
        </w:rPr>
      </w:pPr>
      <w:r w:rsidRPr="004E7E9B">
        <w:rPr>
          <w:rFonts w:ascii="DaxRegular" w:hAnsi="DaxRegular"/>
        </w:rPr>
        <w:t>2.Public liability insurance certificate valid for the date of your Wedding</w:t>
      </w:r>
    </w:p>
    <w:p w:rsidR="00EC6CFD" w:rsidRPr="004E7E9B" w:rsidRDefault="00EC6CFD" w:rsidP="00EC6CFD">
      <w:pPr>
        <w:rPr>
          <w:rFonts w:ascii="DaxRegular" w:hAnsi="DaxRegular"/>
          <w:b/>
        </w:rPr>
      </w:pPr>
      <w:r w:rsidRPr="004E7E9B">
        <w:rPr>
          <w:rFonts w:ascii="DaxRegular" w:hAnsi="DaxRegular"/>
          <w:b/>
        </w:rPr>
        <w:t>Caterers are responsible for:</w:t>
      </w:r>
    </w:p>
    <w:p w:rsidR="00EC6CFD" w:rsidRPr="004E7E9B" w:rsidRDefault="00EC6CFD" w:rsidP="00EC6CFD">
      <w:pPr>
        <w:rPr>
          <w:rFonts w:ascii="DaxRegular" w:hAnsi="DaxRegular"/>
        </w:rPr>
      </w:pPr>
      <w:r w:rsidRPr="004E7E9B">
        <w:rPr>
          <w:rFonts w:ascii="DaxRegular" w:hAnsi="DaxRegular"/>
        </w:rPr>
        <w:t>•Setting up Tables</w:t>
      </w:r>
    </w:p>
    <w:p w:rsidR="00EC6CFD" w:rsidRPr="004E7E9B" w:rsidRDefault="00EC6CFD" w:rsidP="00EC6CFD">
      <w:pPr>
        <w:rPr>
          <w:rFonts w:ascii="DaxRegular" w:hAnsi="DaxRegular"/>
        </w:rPr>
      </w:pPr>
      <w:r w:rsidRPr="004E7E9B">
        <w:rPr>
          <w:rFonts w:ascii="DaxRegular" w:hAnsi="DaxRegular"/>
        </w:rPr>
        <w:t>•Supply Table Linen</w:t>
      </w:r>
    </w:p>
    <w:p w:rsidR="00EC6CFD" w:rsidRPr="004E7E9B" w:rsidRDefault="00EC6CFD" w:rsidP="00EC6CFD">
      <w:pPr>
        <w:rPr>
          <w:rFonts w:ascii="DaxRegular" w:hAnsi="DaxRegular"/>
        </w:rPr>
      </w:pPr>
      <w:r w:rsidRPr="004E7E9B">
        <w:rPr>
          <w:rFonts w:ascii="DaxRegular" w:hAnsi="DaxRegular"/>
        </w:rPr>
        <w:t>•Crockery</w:t>
      </w:r>
    </w:p>
    <w:p w:rsidR="00EC6CFD" w:rsidRPr="004E7E9B" w:rsidRDefault="00EC6CFD" w:rsidP="00EC6CFD">
      <w:pPr>
        <w:rPr>
          <w:rFonts w:ascii="DaxRegular" w:hAnsi="DaxRegular"/>
        </w:rPr>
      </w:pPr>
      <w:r w:rsidRPr="004E7E9B">
        <w:rPr>
          <w:rFonts w:ascii="DaxRegular" w:hAnsi="DaxRegular"/>
        </w:rPr>
        <w:t>•Cutlery and Glasses</w:t>
      </w:r>
      <w:bookmarkStart w:id="0" w:name="_GoBack"/>
      <w:bookmarkEnd w:id="0"/>
    </w:p>
    <w:p w:rsidR="00EC6CFD" w:rsidRPr="004E7E9B" w:rsidRDefault="00EC6CFD" w:rsidP="00EC6CFD">
      <w:pPr>
        <w:rPr>
          <w:rFonts w:ascii="DaxRegular" w:hAnsi="DaxRegular"/>
        </w:rPr>
      </w:pPr>
      <w:r w:rsidRPr="004E7E9B">
        <w:rPr>
          <w:rFonts w:ascii="DaxRegular" w:hAnsi="DaxRegular"/>
        </w:rPr>
        <w:t>•Supply and Service of Meal(s)</w:t>
      </w:r>
    </w:p>
    <w:p w:rsidR="00EC6CFD" w:rsidRPr="004E7E9B" w:rsidRDefault="00EC6CFD" w:rsidP="00EC6CFD">
      <w:pPr>
        <w:rPr>
          <w:rFonts w:ascii="DaxRegular" w:hAnsi="DaxRegular"/>
        </w:rPr>
      </w:pPr>
      <w:r w:rsidRPr="004E7E9B">
        <w:rPr>
          <w:rFonts w:ascii="DaxRegular" w:hAnsi="DaxRegular"/>
        </w:rPr>
        <w:t>•Disposal of Waste and</w:t>
      </w:r>
      <w:r w:rsidR="00EE6D4B">
        <w:rPr>
          <w:rFonts w:ascii="DaxRegular" w:hAnsi="DaxRegular"/>
        </w:rPr>
        <w:t xml:space="preserve"> the</w:t>
      </w:r>
      <w:r w:rsidRPr="004E7E9B">
        <w:rPr>
          <w:rFonts w:ascii="DaxRegular" w:hAnsi="DaxRegular"/>
        </w:rPr>
        <w:t xml:space="preserve"> </w:t>
      </w:r>
      <w:proofErr w:type="spellStart"/>
      <w:r w:rsidRPr="004E7E9B">
        <w:rPr>
          <w:rFonts w:ascii="DaxRegular" w:hAnsi="DaxRegular"/>
        </w:rPr>
        <w:t>Clean up</w:t>
      </w:r>
      <w:proofErr w:type="spellEnd"/>
      <w:r w:rsidR="00EE6D4B">
        <w:rPr>
          <w:rFonts w:ascii="DaxRegular" w:hAnsi="DaxRegular"/>
        </w:rPr>
        <w:t xml:space="preserve"> of the</w:t>
      </w:r>
      <w:r w:rsidRPr="004E7E9B">
        <w:rPr>
          <w:rFonts w:ascii="DaxRegular" w:hAnsi="DaxRegular"/>
        </w:rPr>
        <w:t xml:space="preserve"> Kitchen</w:t>
      </w:r>
    </w:p>
    <w:p w:rsidR="00EC6CFD" w:rsidRPr="004E7E9B" w:rsidRDefault="00EC6CFD" w:rsidP="00EC6CFD">
      <w:pPr>
        <w:rPr>
          <w:rFonts w:ascii="DaxRegular" w:hAnsi="DaxRegular"/>
          <w:b/>
        </w:rPr>
      </w:pPr>
      <w:r w:rsidRPr="004E7E9B">
        <w:rPr>
          <w:rFonts w:ascii="DaxRegular" w:hAnsi="DaxRegular"/>
          <w:b/>
        </w:rPr>
        <w:t xml:space="preserve">Asian caterers </w:t>
      </w:r>
      <w:r w:rsidR="004E7E9B">
        <w:rPr>
          <w:rFonts w:ascii="DaxRegular" w:hAnsi="DaxRegular"/>
          <w:b/>
        </w:rPr>
        <w:t xml:space="preserve">and suppliers </w:t>
      </w:r>
      <w:r w:rsidRPr="004E7E9B">
        <w:rPr>
          <w:rFonts w:ascii="DaxRegular" w:hAnsi="DaxRegular"/>
          <w:b/>
        </w:rPr>
        <w:t>will need to supply a copy of their:</w:t>
      </w:r>
    </w:p>
    <w:p w:rsidR="00EC6CFD" w:rsidRPr="004E7E9B" w:rsidRDefault="00EC6CFD" w:rsidP="00EC6CFD">
      <w:pPr>
        <w:rPr>
          <w:rFonts w:ascii="DaxRegular" w:hAnsi="DaxRegular"/>
        </w:rPr>
      </w:pPr>
      <w:r w:rsidRPr="004E7E9B">
        <w:rPr>
          <w:rFonts w:ascii="DaxRegular" w:hAnsi="DaxRegular"/>
        </w:rPr>
        <w:t>•Public Liability Insurance Certificate</w:t>
      </w:r>
    </w:p>
    <w:p w:rsidR="00EC6CFD" w:rsidRPr="004E7E9B" w:rsidRDefault="00EC6CFD" w:rsidP="00EC6CFD">
      <w:pPr>
        <w:rPr>
          <w:rFonts w:ascii="DaxRegular" w:hAnsi="DaxRegular"/>
        </w:rPr>
      </w:pPr>
      <w:r w:rsidRPr="004E7E9B">
        <w:rPr>
          <w:rFonts w:ascii="DaxRegular" w:hAnsi="DaxRegular"/>
        </w:rPr>
        <w:t>•Food Registration Certificate.</w:t>
      </w:r>
    </w:p>
    <w:p w:rsidR="00EC6CFD" w:rsidRPr="004E7E9B" w:rsidRDefault="00EC6CFD" w:rsidP="00EC6CFD">
      <w:pPr>
        <w:rPr>
          <w:rFonts w:ascii="DaxRegular" w:hAnsi="DaxRegular"/>
        </w:rPr>
      </w:pPr>
      <w:r w:rsidRPr="004E7E9B">
        <w:rPr>
          <w:rFonts w:ascii="DaxRegular" w:hAnsi="DaxRegular"/>
        </w:rPr>
        <w:t>•DJ’s (Disco’s) need to provide a PAT certificate.</w:t>
      </w:r>
    </w:p>
    <w:p w:rsidR="00EC6CFD" w:rsidRPr="004E7E9B" w:rsidRDefault="00EC6CFD" w:rsidP="00EC6CFD">
      <w:pPr>
        <w:rPr>
          <w:rFonts w:ascii="DaxRegular" w:hAnsi="DaxRegular"/>
        </w:rPr>
      </w:pPr>
      <w:r w:rsidRPr="004E7E9B">
        <w:rPr>
          <w:rFonts w:ascii="DaxRegular" w:hAnsi="DaxRegular"/>
        </w:rPr>
        <w:t>All certificates need to be valid for the date of the wedding.</w:t>
      </w:r>
    </w:p>
    <w:p w:rsidR="00EC6CFD" w:rsidRPr="004E7E9B" w:rsidRDefault="00EC6CFD" w:rsidP="00EC6CFD">
      <w:pPr>
        <w:rPr>
          <w:rFonts w:ascii="DaxRegular" w:hAnsi="DaxRegular"/>
          <w:b/>
        </w:rPr>
      </w:pPr>
      <w:r w:rsidRPr="004E7E9B">
        <w:rPr>
          <w:rFonts w:ascii="DaxRegular" w:hAnsi="DaxRegular"/>
          <w:b/>
        </w:rPr>
        <w:t>Brooklands Suite</w:t>
      </w:r>
    </w:p>
    <w:p w:rsidR="00EC6CFD" w:rsidRPr="004E7E9B" w:rsidRDefault="00EC6CFD" w:rsidP="00EC6CFD">
      <w:pPr>
        <w:rPr>
          <w:rFonts w:ascii="DaxRegular" w:hAnsi="DaxRegular"/>
        </w:rPr>
      </w:pPr>
      <w:r w:rsidRPr="004E7E9B">
        <w:rPr>
          <w:rFonts w:ascii="DaxRegular" w:hAnsi="DaxRegular"/>
        </w:rPr>
        <w:t xml:space="preserve">At </w:t>
      </w:r>
      <w:proofErr w:type="spellStart"/>
      <w:r w:rsidRPr="004E7E9B">
        <w:rPr>
          <w:rFonts w:ascii="DaxRegular" w:hAnsi="DaxRegular"/>
        </w:rPr>
        <w:t>Whittlebury</w:t>
      </w:r>
      <w:proofErr w:type="spellEnd"/>
      <w:r w:rsidRPr="004E7E9B">
        <w:rPr>
          <w:rFonts w:ascii="DaxRegular" w:hAnsi="DaxRegular"/>
        </w:rPr>
        <w:t xml:space="preserve"> Hall we understand that to create your view of perfection takes the flexibility to turn daydreams into dream days. That’s why we’ll work with you at every stage to create a day that truly belongs to the bride and groom.</w:t>
      </w:r>
    </w:p>
    <w:p w:rsidR="00EC6CFD" w:rsidRPr="004E7E9B" w:rsidRDefault="00EC6CFD" w:rsidP="00EC6CFD">
      <w:pPr>
        <w:rPr>
          <w:rFonts w:ascii="DaxRegular" w:hAnsi="DaxRegular"/>
        </w:rPr>
      </w:pPr>
      <w:r w:rsidRPr="004E7E9B">
        <w:rPr>
          <w:rFonts w:ascii="DaxRegular" w:hAnsi="DaxRegular"/>
        </w:rPr>
        <w:t>We are delighted to host your special day and can offer wedding receptions up to 350 guests*. Unfortunately, we do not have a civil license to be able to operate your ceremony but our wedding package includes all you need to make your wedding reception dreams a reality.</w:t>
      </w:r>
    </w:p>
    <w:p w:rsidR="00EC6CFD" w:rsidRPr="004E7E9B" w:rsidRDefault="00EC6CFD" w:rsidP="00EC6CFD">
      <w:pPr>
        <w:rPr>
          <w:rFonts w:ascii="DaxRegular" w:hAnsi="DaxRegular"/>
        </w:rPr>
      </w:pPr>
    </w:p>
    <w:p w:rsidR="004E7E9B" w:rsidRDefault="004E7E9B" w:rsidP="00EC6CFD">
      <w:pPr>
        <w:rPr>
          <w:rFonts w:ascii="DaxRegular" w:hAnsi="DaxRegular"/>
          <w:b/>
        </w:rPr>
      </w:pPr>
    </w:p>
    <w:p w:rsidR="00EC6CFD" w:rsidRPr="004E7E9B" w:rsidRDefault="00EC6CFD" w:rsidP="00EC6CFD">
      <w:pPr>
        <w:rPr>
          <w:rFonts w:ascii="DaxRegular" w:hAnsi="DaxRegular"/>
          <w:b/>
        </w:rPr>
      </w:pPr>
      <w:r w:rsidRPr="004E7E9B">
        <w:rPr>
          <w:rFonts w:ascii="DaxRegular" w:hAnsi="DaxRegular"/>
          <w:b/>
        </w:rPr>
        <w:lastRenderedPageBreak/>
        <w:t>Mandap ceremony</w:t>
      </w:r>
    </w:p>
    <w:p w:rsidR="00EC6CFD" w:rsidRPr="004E7E9B" w:rsidRDefault="00EC6CFD" w:rsidP="00EC6CFD">
      <w:pPr>
        <w:rPr>
          <w:rFonts w:ascii="DaxRegular" w:hAnsi="DaxRegular"/>
        </w:rPr>
      </w:pPr>
      <w:r w:rsidRPr="004E7E9B">
        <w:rPr>
          <w:rFonts w:ascii="DaxRegular" w:hAnsi="DaxRegular"/>
        </w:rPr>
        <w:t>We have four recommended suppliers of Mandap</w:t>
      </w:r>
      <w:r w:rsidR="004E7E9B" w:rsidRPr="004E7E9B">
        <w:rPr>
          <w:rFonts w:ascii="DaxRegular" w:hAnsi="DaxRegular"/>
        </w:rPr>
        <w:t xml:space="preserve">s all who know </w:t>
      </w:r>
      <w:proofErr w:type="spellStart"/>
      <w:r w:rsidR="004E7E9B" w:rsidRPr="004E7E9B">
        <w:rPr>
          <w:rFonts w:ascii="DaxRegular" w:hAnsi="DaxRegular"/>
        </w:rPr>
        <w:t>Whittlebury</w:t>
      </w:r>
      <w:proofErr w:type="spellEnd"/>
      <w:r w:rsidR="004E7E9B" w:rsidRPr="004E7E9B">
        <w:rPr>
          <w:rFonts w:ascii="DaxRegular" w:hAnsi="DaxRegular"/>
        </w:rPr>
        <w:t xml:space="preserve"> W</w:t>
      </w:r>
      <w:r w:rsidRPr="004E7E9B">
        <w:rPr>
          <w:rFonts w:ascii="DaxRegular" w:hAnsi="DaxRegular"/>
        </w:rPr>
        <w:t>eddings well and can advise you what fits and looks best in our venues.</w:t>
      </w:r>
    </w:p>
    <w:p w:rsidR="00EC6CFD" w:rsidRPr="004E7E9B" w:rsidRDefault="00EC6CFD" w:rsidP="00EC6CFD">
      <w:pPr>
        <w:rPr>
          <w:rFonts w:ascii="DaxRegular" w:hAnsi="DaxRegular"/>
        </w:rPr>
      </w:pPr>
      <w:r w:rsidRPr="004E7E9B">
        <w:rPr>
          <w:rFonts w:ascii="DaxRegular" w:hAnsi="DaxRegular"/>
        </w:rPr>
        <w:t>With a Ma</w:t>
      </w:r>
      <w:r w:rsidR="004E7E9B" w:rsidRPr="004E7E9B">
        <w:rPr>
          <w:rFonts w:ascii="DaxRegular" w:hAnsi="DaxRegular"/>
        </w:rPr>
        <w:t xml:space="preserve">ndap ceremony, </w:t>
      </w:r>
      <w:proofErr w:type="spellStart"/>
      <w:r w:rsidR="004E7E9B" w:rsidRPr="004E7E9B">
        <w:rPr>
          <w:rFonts w:ascii="DaxRegular" w:hAnsi="DaxRegular"/>
        </w:rPr>
        <w:t>Whittlebury</w:t>
      </w:r>
      <w:proofErr w:type="spellEnd"/>
      <w:r w:rsidR="004E7E9B" w:rsidRPr="004E7E9B">
        <w:rPr>
          <w:rFonts w:ascii="DaxRegular" w:hAnsi="DaxRegular"/>
        </w:rPr>
        <w:t xml:space="preserve"> W</w:t>
      </w:r>
      <w:r w:rsidRPr="004E7E9B">
        <w:rPr>
          <w:rFonts w:ascii="DaxRegular" w:hAnsi="DaxRegular"/>
        </w:rPr>
        <w:t>eddings is only responsible for supplying the chairs required and setting these out in accordance with the plan given by the decorator above.</w:t>
      </w:r>
    </w:p>
    <w:p w:rsidR="00EC6CFD" w:rsidRPr="004E7E9B" w:rsidRDefault="00EC6CFD" w:rsidP="00EC6CFD">
      <w:pPr>
        <w:rPr>
          <w:rFonts w:ascii="DaxRegular" w:hAnsi="DaxRegular"/>
        </w:rPr>
      </w:pPr>
      <w:r w:rsidRPr="004E7E9B">
        <w:rPr>
          <w:rFonts w:ascii="DaxRegular" w:hAnsi="DaxRegular"/>
        </w:rPr>
        <w:t>The Atrium ceiling height for Mandaps is 2.90m.</w:t>
      </w:r>
    </w:p>
    <w:p w:rsidR="00EC6CFD" w:rsidRPr="004E7E9B" w:rsidRDefault="00EC6CFD" w:rsidP="00EC6CFD">
      <w:pPr>
        <w:rPr>
          <w:rFonts w:ascii="DaxRegular" w:hAnsi="DaxRegular"/>
        </w:rPr>
      </w:pPr>
      <w:r w:rsidRPr="004E7E9B">
        <w:rPr>
          <w:rFonts w:ascii="DaxRegular" w:hAnsi="DaxRegular"/>
        </w:rPr>
        <w:t>It should also be noted that if you are having a mandap ceremony in the same room as the meal – the set up for the ceremony will greatly reduce the number of tables that can be accommodated.</w:t>
      </w:r>
    </w:p>
    <w:p w:rsidR="00EC6CFD" w:rsidRPr="004E7E9B" w:rsidRDefault="00EC6CFD" w:rsidP="00EC6CFD">
      <w:pPr>
        <w:rPr>
          <w:rFonts w:ascii="DaxRegular" w:hAnsi="DaxRegular"/>
          <w:b/>
        </w:rPr>
      </w:pPr>
      <w:r w:rsidRPr="004E7E9B">
        <w:rPr>
          <w:rFonts w:ascii="DaxRegular" w:hAnsi="DaxRegular"/>
          <w:b/>
        </w:rPr>
        <w:t>Registry Weddings</w:t>
      </w:r>
    </w:p>
    <w:p w:rsidR="00EC6CFD" w:rsidRPr="004E7E9B" w:rsidRDefault="00EC6CFD" w:rsidP="00EC6CFD">
      <w:pPr>
        <w:rPr>
          <w:rFonts w:ascii="DaxRegular" w:hAnsi="DaxRegular"/>
        </w:rPr>
      </w:pPr>
      <w:proofErr w:type="spellStart"/>
      <w:r w:rsidRPr="004E7E9B">
        <w:rPr>
          <w:rFonts w:ascii="DaxRegular" w:hAnsi="DaxRegular"/>
        </w:rPr>
        <w:t>Whittlebury</w:t>
      </w:r>
      <w:proofErr w:type="spellEnd"/>
      <w:r w:rsidRPr="004E7E9B">
        <w:rPr>
          <w:rFonts w:ascii="DaxRegular" w:hAnsi="DaxRegular"/>
        </w:rPr>
        <w:t xml:space="preserve"> Park is licensed to conduct Registry weddings in the Atrium. The Atrium will seat 400.</w:t>
      </w:r>
    </w:p>
    <w:p w:rsidR="00EC6CFD" w:rsidRPr="004E7E9B" w:rsidRDefault="00EC6CFD" w:rsidP="00EC6CFD">
      <w:pPr>
        <w:rPr>
          <w:rFonts w:ascii="DaxRegular" w:hAnsi="DaxRegular"/>
        </w:rPr>
      </w:pPr>
      <w:r w:rsidRPr="004E7E9B">
        <w:rPr>
          <w:rFonts w:ascii="DaxRegular" w:hAnsi="DaxRegular"/>
        </w:rPr>
        <w:t xml:space="preserve"> If you choose to have a civil ceremony with us, you will need to contact the registrar’s office to discuss availability of dates &amp; fees</w:t>
      </w:r>
    </w:p>
    <w:p w:rsidR="00EC6CFD" w:rsidRPr="004E7E9B" w:rsidRDefault="00EC6CFD" w:rsidP="00EC6CFD">
      <w:pPr>
        <w:rPr>
          <w:rFonts w:ascii="DaxRegular" w:hAnsi="DaxRegular"/>
        </w:rPr>
      </w:pPr>
      <w:r w:rsidRPr="004E7E9B">
        <w:rPr>
          <w:rFonts w:ascii="DaxRegular" w:hAnsi="DaxRegular"/>
        </w:rPr>
        <w:t>Northamptonshire Registration Office</w:t>
      </w:r>
    </w:p>
    <w:p w:rsidR="00EC6CFD" w:rsidRPr="004E7E9B" w:rsidRDefault="00EC6CFD" w:rsidP="00EC6CFD">
      <w:pPr>
        <w:rPr>
          <w:rFonts w:ascii="DaxRegular" w:hAnsi="DaxRegular"/>
        </w:rPr>
      </w:pPr>
      <w:r w:rsidRPr="004E7E9B">
        <w:rPr>
          <w:rFonts w:ascii="DaxRegular" w:hAnsi="DaxRegular"/>
        </w:rPr>
        <w:t>Tel: 0300 126 1000 registrationservice@northamptonshire.gov.uk</w:t>
      </w:r>
    </w:p>
    <w:p w:rsidR="00EC6CFD" w:rsidRPr="004E7E9B" w:rsidRDefault="00EC6CFD" w:rsidP="00EC6CFD">
      <w:pPr>
        <w:rPr>
          <w:rFonts w:ascii="DaxRegular" w:hAnsi="DaxRegular"/>
        </w:rPr>
      </w:pPr>
      <w:r w:rsidRPr="004E7E9B">
        <w:rPr>
          <w:rFonts w:ascii="DaxRegular" w:hAnsi="DaxRegular"/>
        </w:rPr>
        <w:t xml:space="preserve">You </w:t>
      </w:r>
      <w:r w:rsidR="00500E33" w:rsidRPr="004E7E9B">
        <w:rPr>
          <w:rFonts w:ascii="DaxRegular" w:hAnsi="DaxRegular"/>
        </w:rPr>
        <w:t>w</w:t>
      </w:r>
      <w:r w:rsidRPr="004E7E9B">
        <w:rPr>
          <w:rFonts w:ascii="DaxRegular" w:hAnsi="DaxRegular"/>
        </w:rPr>
        <w:t xml:space="preserve">ill appreciate </w:t>
      </w:r>
      <w:r w:rsidR="00500E33" w:rsidRPr="004E7E9B">
        <w:rPr>
          <w:rFonts w:ascii="DaxRegular" w:hAnsi="DaxRegular"/>
        </w:rPr>
        <w:t>that if they are</w:t>
      </w:r>
      <w:r w:rsidRPr="004E7E9B">
        <w:rPr>
          <w:rFonts w:ascii="DaxRegular" w:hAnsi="DaxRegular"/>
        </w:rPr>
        <w:t xml:space="preserve"> not available then we are unable to do a registry wedding without a Registrar being here to officiate and because we fall into the Northamptonshire registration area – the Registrar has to come from this office.</w:t>
      </w:r>
    </w:p>
    <w:p w:rsidR="00EC6CFD" w:rsidRPr="004E7E9B" w:rsidRDefault="00EC6CFD" w:rsidP="00EC6CFD">
      <w:pPr>
        <w:rPr>
          <w:rFonts w:ascii="DaxRegular" w:hAnsi="DaxRegular"/>
        </w:rPr>
      </w:pPr>
      <w:r w:rsidRPr="004E7E9B">
        <w:rPr>
          <w:rFonts w:ascii="DaxRegular" w:hAnsi="DaxRegular"/>
        </w:rPr>
        <w:t>Included in our Ceremony costs are:</w:t>
      </w:r>
    </w:p>
    <w:p w:rsidR="00EC6CFD" w:rsidRPr="004E7E9B" w:rsidRDefault="00EC6CFD" w:rsidP="00EC6CFD">
      <w:pPr>
        <w:rPr>
          <w:rFonts w:ascii="DaxRegular" w:hAnsi="DaxRegular"/>
        </w:rPr>
      </w:pPr>
      <w:r w:rsidRPr="004E7E9B">
        <w:rPr>
          <w:rFonts w:ascii="DaxRegular" w:hAnsi="DaxRegular"/>
        </w:rPr>
        <w:t>•Two rooms for the Bridal party to use on the day for changing</w:t>
      </w:r>
    </w:p>
    <w:p w:rsidR="00EC6CFD" w:rsidRPr="004E7E9B" w:rsidRDefault="00EC6CFD" w:rsidP="00EC6CFD">
      <w:pPr>
        <w:rPr>
          <w:rFonts w:ascii="DaxRegular" w:hAnsi="DaxRegular"/>
        </w:rPr>
      </w:pPr>
      <w:r w:rsidRPr="004E7E9B">
        <w:rPr>
          <w:rFonts w:ascii="DaxRegular" w:hAnsi="DaxRegular"/>
        </w:rPr>
        <w:t xml:space="preserve">•The hall will be set out with a central </w:t>
      </w:r>
      <w:r w:rsidR="00500E33" w:rsidRPr="004E7E9B">
        <w:rPr>
          <w:rFonts w:ascii="DaxRegular" w:hAnsi="DaxRegular"/>
        </w:rPr>
        <w:t>red-carpet</w:t>
      </w:r>
      <w:r w:rsidRPr="004E7E9B">
        <w:rPr>
          <w:rFonts w:ascii="DaxRegular" w:hAnsi="DaxRegular"/>
        </w:rPr>
        <w:t xml:space="preserve"> aisle and the number of chairs required which are gold banqueting chairs with blue seat pads.</w:t>
      </w:r>
    </w:p>
    <w:p w:rsidR="0045409A" w:rsidRPr="004E7E9B" w:rsidRDefault="00EE6D4B">
      <w:pPr>
        <w:rPr>
          <w:rFonts w:ascii="DaxRegular" w:hAnsi="DaxRegular"/>
        </w:rPr>
      </w:pPr>
    </w:p>
    <w:sectPr w:rsidR="0045409A" w:rsidRPr="004E7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Regular">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54086"/>
    <w:multiLevelType w:val="multilevel"/>
    <w:tmpl w:val="0B9C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FD"/>
    <w:rsid w:val="004E7E9B"/>
    <w:rsid w:val="00500E33"/>
    <w:rsid w:val="005474BD"/>
    <w:rsid w:val="005C07B2"/>
    <w:rsid w:val="00EC1259"/>
    <w:rsid w:val="00EC6CFD"/>
    <w:rsid w:val="00EE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6060"/>
  <w15:chartTrackingRefBased/>
  <w15:docId w15:val="{9D1C6779-559D-4F09-91FF-CF7EDEF6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C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Martin</dc:creator>
  <cp:keywords/>
  <dc:description/>
  <cp:lastModifiedBy>Amanda Martin</cp:lastModifiedBy>
  <cp:revision>2</cp:revision>
  <dcterms:created xsi:type="dcterms:W3CDTF">2017-10-11T13:47:00Z</dcterms:created>
  <dcterms:modified xsi:type="dcterms:W3CDTF">2017-10-26T09:31:00Z</dcterms:modified>
</cp:coreProperties>
</file>